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D" w:rsidRDefault="00A430DD" w:rsidP="00A430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СЕЛЬСКОГО ПОСЕЛЕНИЯ «ПОДОЙНИЦЫНСКОЕ»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__________2023 года                                                                          №  __ </w:t>
      </w:r>
    </w:p>
    <w:p w:rsidR="002804DF" w:rsidRDefault="002804DF" w:rsidP="002804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с.Подойницыно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«Подойницынское» от 03.03.2017 года № 84 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 (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еш</w:t>
      </w:r>
      <w:proofErr w:type="spellEnd"/>
      <w:r>
        <w:rPr>
          <w:rFonts w:ascii="Times New Roman" w:hAnsi="Times New Roman"/>
          <w:b/>
          <w:sz w:val="28"/>
          <w:szCs w:val="28"/>
        </w:rPr>
        <w:t>. от 12.07.2021г. № 20)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804DF" w:rsidRDefault="002804DF" w:rsidP="002804DF"/>
    <w:p w:rsidR="002804DF" w:rsidRDefault="002804DF" w:rsidP="002804D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 с Федеральным законом 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Уставом сельского поселения «Подойницынское»,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сельского поселения «Подойницынское» РЕШИЛ:</w:t>
      </w:r>
    </w:p>
    <w:p w:rsidR="002804DF" w:rsidRDefault="002804DF" w:rsidP="002804DF">
      <w:pPr>
        <w:pStyle w:val="ac"/>
        <w:jc w:val="both"/>
      </w:pPr>
    </w:p>
    <w:p w:rsidR="002804DF" w:rsidRDefault="002804DF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вводной разъяснительной части решения </w:t>
      </w:r>
      <w:r>
        <w:rPr>
          <w:rFonts w:ascii="Times New Roman" w:hAnsi="Times New Roman"/>
          <w:sz w:val="28"/>
          <w:szCs w:val="28"/>
          <w:lang w:eastAsia="ru-RU"/>
        </w:rPr>
        <w:t>Совета сельского поселения «Подойницынское» от 03.03.2017 года № 84 «</w:t>
      </w:r>
      <w:r>
        <w:rPr>
          <w:rFonts w:ascii="Times New Roman" w:hAnsi="Times New Roman"/>
          <w:sz w:val="28"/>
          <w:szCs w:val="28"/>
        </w:rPr>
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</w:t>
      </w:r>
      <w:r w:rsidR="004151AD">
        <w:rPr>
          <w:rFonts w:ascii="Times New Roman" w:hAnsi="Times New Roman"/>
          <w:sz w:val="28"/>
          <w:szCs w:val="28"/>
        </w:rPr>
        <w:t xml:space="preserve"> добавить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151AD">
        <w:rPr>
          <w:rFonts w:ascii="Times New Roman" w:hAnsi="Times New Roman"/>
          <w:sz w:val="28"/>
          <w:szCs w:val="28"/>
        </w:rPr>
        <w:t>текст «с переходом с 1 января 2023 года на новую систему уплаты налогов на едином счете в виде единого налогового платежа и поступлением основной части собственных доходов во второй половине месяца и согласованием перспективного кассового плана с Министерством финансов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804DF" w:rsidRDefault="004151AD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статьи</w:t>
      </w:r>
      <w:r w:rsidR="002804DF">
        <w:rPr>
          <w:rFonts w:ascii="Times New Roman" w:hAnsi="Times New Roman"/>
          <w:sz w:val="28"/>
          <w:szCs w:val="28"/>
        </w:rPr>
        <w:t xml:space="preserve"> 1  Положения  об условиях оплаты труда и предоставления отпуска лицам, замещающим муниципальные должности в сельском поселении «Под</w:t>
      </w:r>
      <w:r>
        <w:rPr>
          <w:rFonts w:ascii="Times New Roman" w:hAnsi="Times New Roman"/>
          <w:sz w:val="28"/>
          <w:szCs w:val="28"/>
        </w:rPr>
        <w:t>ойницынское» изложить в следующей редакции</w:t>
      </w:r>
      <w:r w:rsidR="002804DF">
        <w:rPr>
          <w:rFonts w:ascii="Times New Roman" w:hAnsi="Times New Roman"/>
          <w:sz w:val="28"/>
          <w:szCs w:val="28"/>
        </w:rPr>
        <w:t>: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Оплата труда лиц, замещающих муниципальные должности, производится два раза в месяц: 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аванс – до 25 числа текущего месяца;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окончательный расчет за отработанный месяц – 10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расчетным</w:t>
      </w:r>
      <w:proofErr w:type="gramEnd"/>
      <w:r>
        <w:rPr>
          <w:rFonts w:ascii="Times New Roman" w:hAnsi="Times New Roman"/>
          <w:sz w:val="28"/>
          <w:szCs w:val="28"/>
        </w:rPr>
        <w:t>.».</w:t>
      </w:r>
    </w:p>
    <w:p w:rsidR="002804DF" w:rsidRDefault="002804DF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Настоящее решение обнародовать в установленном Уставом поселения порядке.</w:t>
      </w:r>
    </w:p>
    <w:p w:rsidR="002804DF" w:rsidRDefault="002804DF" w:rsidP="002804DF">
      <w:pPr>
        <w:pStyle w:val="ac"/>
        <w:numPr>
          <w:ilvl w:val="0"/>
          <w:numId w:val="1"/>
        </w:num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вступает в силу на следующий день после дня его обнародования.</w:t>
      </w:r>
    </w:p>
    <w:p w:rsidR="002804DF" w:rsidRDefault="002804DF" w:rsidP="002804DF">
      <w:pPr>
        <w:pStyle w:val="ac"/>
        <w:ind w:left="1080"/>
        <w:jc w:val="both"/>
        <w:rPr>
          <w:rFonts w:ascii="Times New Roman" w:hAnsi="Times New Roman"/>
          <w:sz w:val="28"/>
          <w:szCs w:val="28"/>
        </w:rPr>
      </w:pPr>
    </w:p>
    <w:p w:rsidR="002804DF" w:rsidRDefault="002804DF" w:rsidP="002804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2804DF" w:rsidRDefault="002804DF" w:rsidP="002804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«Подойницынское»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А.С.Деревцова</w:t>
      </w:r>
      <w:proofErr w:type="spellEnd"/>
    </w:p>
    <w:p w:rsidR="00AB3642" w:rsidRDefault="00AB3642"/>
    <w:p w:rsidR="00D91A48" w:rsidRDefault="00D91A48"/>
    <w:p w:rsidR="00D91A48" w:rsidRDefault="00D91A48"/>
    <w:p w:rsidR="00D91A48" w:rsidRDefault="00D91A48">
      <w:r>
        <w:t xml:space="preserve"> </w:t>
      </w:r>
    </w:p>
    <w:sectPr w:rsidR="00D91A48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5C97"/>
    <w:multiLevelType w:val="multilevel"/>
    <w:tmpl w:val="859055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159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DF"/>
    <w:rsid w:val="000C7673"/>
    <w:rsid w:val="00237ACB"/>
    <w:rsid w:val="002804DF"/>
    <w:rsid w:val="002C6F5E"/>
    <w:rsid w:val="004151AD"/>
    <w:rsid w:val="00554E1B"/>
    <w:rsid w:val="007C28F7"/>
    <w:rsid w:val="00A430DD"/>
    <w:rsid w:val="00AB3642"/>
    <w:rsid w:val="00B40971"/>
    <w:rsid w:val="00C00DDD"/>
    <w:rsid w:val="00D91A48"/>
    <w:rsid w:val="00F5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F"/>
    <w:pPr>
      <w:spacing w:after="160" w:line="254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5</cp:revision>
  <dcterms:created xsi:type="dcterms:W3CDTF">2023-01-26T05:05:00Z</dcterms:created>
  <dcterms:modified xsi:type="dcterms:W3CDTF">2023-01-31T00:14:00Z</dcterms:modified>
</cp:coreProperties>
</file>